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4" w:rsidRDefault="00C94E8B" w:rsidP="00C94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Статьи </w:t>
      </w:r>
      <w:r w:rsidR="000D65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Юрия </w:t>
      </w:r>
      <w:proofErr w:type="spellStart"/>
      <w:r w:rsidR="000D65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Бобылова</w:t>
      </w:r>
      <w:proofErr w:type="spellEnd"/>
      <w:r w:rsidR="000D659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</w:p>
    <w:p w:rsidR="00C94E8B" w:rsidRPr="009C6E40" w:rsidRDefault="000D6594" w:rsidP="00C94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эксперта по военно-промышленной политике</w:t>
      </w:r>
      <w:r w:rsidR="00C94E8B"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</w:p>
    <w:p w:rsidR="00C94E8B" w:rsidRDefault="00C94E8B" w:rsidP="00C94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опубликованные на портале Нанотехнологического общества России</w:t>
      </w:r>
    </w:p>
    <w:p w:rsidR="00C44CA0" w:rsidRDefault="00C44CA0" w:rsidP="00C44CA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C94E8B" w:rsidRPr="00C44CA0" w:rsidRDefault="00C94E8B" w:rsidP="00C44CA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20" name="Рисунок 20" descr="«Третьи отделы» в условиях глобальной конкурен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ретьи отделы» в условиях глобальной конкурен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7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8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«Третьи отделы» в условиях глобальной конкуренции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9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Конкуренция производителей товаров и услуг в мире </w:t>
        </w:r>
        <w:proofErr w:type="spell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растет</w:t>
        </w:r>
        <w:proofErr w:type="spellEnd"/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. Потому деловая элита России уже более ответственно принимает </w:t>
        </w:r>
        <w:proofErr w:type="gram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стратегические</w:t>
        </w:r>
        <w:proofErr w:type="gramEnd"/>
        <w:r>
          <w:rPr>
            <w:rStyle w:val="a3"/>
            <w:rFonts w:ascii="Trebuchet MS" w:hAnsi="Trebuchet MS"/>
            <w:color w:val="00BDFD"/>
            <w:sz w:val="20"/>
            <w:szCs w:val="20"/>
          </w:rPr>
          <w:t>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10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1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11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1611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9" name="Рисунок 19" descr="Накануне глобальной мировой биологической войн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ануне глобальной мировой биологической войн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14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15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Накануне глобальной мировой биологической войны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16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Практика показывает, что сохранить соответствующие государственные или корпоративные коммерческие тайны удаётся лишь в </w:t>
        </w:r>
        <w:proofErr w:type="gram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неких</w:t>
        </w:r>
        <w:proofErr w:type="gramEnd"/>
        <w:r>
          <w:rPr>
            <w:rStyle w:val="a3"/>
            <w:rFonts w:ascii="Trebuchet MS" w:hAnsi="Trebuchet MS"/>
            <w:color w:val="00BDFD"/>
            <w:sz w:val="20"/>
            <w:szCs w:val="20"/>
          </w:rPr>
          <w:t>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17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0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18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1055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8" name="Рисунок 18" descr="Инновационные университеты и интересы внешней разведки Росси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новационные университеты и интересы внешней разведки Росси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21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22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Инновационные университеты и интересы внешней разведки России...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23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Экономика России требует нового качества российских менеджеров, инженеров и </w:t>
        </w:r>
        <w:proofErr w:type="spell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ученых</w:t>
        </w:r>
        <w:proofErr w:type="spellEnd"/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 для решения задач: 1) развитие инновационной...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24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0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25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1189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7" name="Рисунок 17" descr="Реформирование РАН и приоритеты научно-технической разведки 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формирование РАН и приоритеты научно-технической разведки 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28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29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Реформирование РАН и приоритеты научно-технической разведки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30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>Главная коллизия последнего года такова, что по инициативе нового министра науки и образования Дмитрия Ливанова и его сподвижников...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31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1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32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1277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6" name="Рисунок 16" descr="Опасные управленческие инновации минобрнауки РФ и ВАК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асные управленческие инновации минобрнауки РФ и ВАК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35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36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 xml:space="preserve">Опасные управленческие инновации </w:t>
        </w:r>
        <w:proofErr w:type="spellStart"/>
        <w:r>
          <w:rPr>
            <w:rStyle w:val="a3"/>
            <w:rFonts w:ascii="Trebuchet MS" w:hAnsi="Trebuchet MS"/>
            <w:color w:val="333333"/>
            <w:sz w:val="23"/>
            <w:szCs w:val="23"/>
          </w:rPr>
          <w:t>минобрнауки</w:t>
        </w:r>
        <w:proofErr w:type="spellEnd"/>
        <w:r>
          <w:rPr>
            <w:rStyle w:val="a3"/>
            <w:rFonts w:ascii="Trebuchet MS" w:hAnsi="Trebuchet MS"/>
            <w:color w:val="333333"/>
            <w:sz w:val="23"/>
            <w:szCs w:val="23"/>
          </w:rPr>
          <w:t xml:space="preserve"> РФ и ВАК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37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В большой мировой науке с энтузиазмом декларируется тезис, что фундаментальная наука – это всеобщее достояние, </w:t>
        </w:r>
        <w:proofErr w:type="spell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ее</w:t>
        </w:r>
        <w:proofErr w:type="spellEnd"/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 практическая...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38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1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39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637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5" name="Рисунок 15" descr="О разведывательных миссиях реформируемой РАН с участием СВР России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 разведывательных миссиях реформируемой РАН с участием СВР России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42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43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О разведывательных миссиях реформируемой РАН с участием СВР России...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44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Сам вопрос «Быть или не быть России в мире?» уже зависит от бытия российской науки, </w:t>
        </w:r>
        <w:proofErr w:type="spell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ее</w:t>
        </w:r>
        <w:proofErr w:type="spellEnd"/>
        <w:r>
          <w:rPr>
            <w:rStyle w:val="a3"/>
            <w:rFonts w:ascii="Trebuchet MS" w:hAnsi="Trebuchet MS"/>
            <w:color w:val="00BDFD"/>
            <w:sz w:val="20"/>
            <w:szCs w:val="20"/>
          </w:rPr>
          <w:t xml:space="preserve"> конкурентоспособности и участия </w:t>
        </w:r>
        <w:proofErr w:type="gram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в</w:t>
        </w:r>
        <w:proofErr w:type="gramEnd"/>
        <w:r>
          <w:rPr>
            <w:rStyle w:val="a3"/>
            <w:rFonts w:ascii="Trebuchet MS" w:hAnsi="Trebuchet MS"/>
            <w:color w:val="00BDFD"/>
            <w:sz w:val="20"/>
            <w:szCs w:val="20"/>
          </w:rPr>
          <w:t>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45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0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46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609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4" name="Рисунок 14" descr="Доклад о НИОКР в России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клад о НИОКР в России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49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50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Доклад о НИОКР в России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51" w:history="1">
        <w:proofErr w:type="gram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Ежегодный мониторинг средств, выделенных из федерального бюджета на финансирование НИОКР (в том числе по приоритетным направлениям...</w:t>
        </w:r>
      </w:hyperlink>
      <w:proofErr w:type="gramEnd"/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52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0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53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122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3" name="Рисунок 13" descr="Кибер-Вашингтон: глобальные амбиции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ибер-Вашингтон: глобальные амбиции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56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57" w:history="1">
        <w:proofErr w:type="spellStart"/>
        <w:r>
          <w:rPr>
            <w:rStyle w:val="a3"/>
            <w:rFonts w:ascii="Trebuchet MS" w:hAnsi="Trebuchet MS"/>
            <w:color w:val="333333"/>
            <w:sz w:val="23"/>
            <w:szCs w:val="23"/>
          </w:rPr>
          <w:t>Кибер</w:t>
        </w:r>
        <w:proofErr w:type="spellEnd"/>
        <w:r>
          <w:rPr>
            <w:rStyle w:val="a3"/>
            <w:rFonts w:ascii="Trebuchet MS" w:hAnsi="Trebuchet MS"/>
            <w:color w:val="333333"/>
            <w:sz w:val="23"/>
            <w:szCs w:val="23"/>
          </w:rPr>
          <w:t>-Вашингтон: глобальные амбиции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58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>В этом году в издательстве «Международные отношения» вышла в свет книга «</w:t>
        </w:r>
        <w:proofErr w:type="spellStart"/>
        <w:r>
          <w:rPr>
            <w:rStyle w:val="a3"/>
            <w:rFonts w:ascii="Trebuchet MS" w:hAnsi="Trebuchet MS"/>
            <w:color w:val="00BDFD"/>
            <w:sz w:val="20"/>
            <w:szCs w:val="20"/>
          </w:rPr>
          <w:t>Кибер</w:t>
        </w:r>
        <w:proofErr w:type="spellEnd"/>
        <w:r>
          <w:rPr>
            <w:rStyle w:val="a3"/>
            <w:rFonts w:ascii="Trebuchet MS" w:hAnsi="Trebuchet MS"/>
            <w:color w:val="00BDFD"/>
            <w:sz w:val="20"/>
            <w:szCs w:val="20"/>
          </w:rPr>
          <w:t>-Вашингтон: глобальные амбиции». Автор – Евгений...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59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1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60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1005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2" name="Рисунок 12" descr="О секретности в российской науке: что делать нашим ученым?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 секретности в российской науке: что делать нашим ученым?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63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64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 xml:space="preserve">О секретности в российской науке: что делать нашим </w:t>
        </w:r>
        <w:proofErr w:type="spellStart"/>
        <w:r>
          <w:rPr>
            <w:rStyle w:val="a3"/>
            <w:rFonts w:ascii="Trebuchet MS" w:hAnsi="Trebuchet MS"/>
            <w:color w:val="333333"/>
            <w:sz w:val="23"/>
            <w:szCs w:val="23"/>
          </w:rPr>
          <w:t>ученым</w:t>
        </w:r>
        <w:proofErr w:type="spellEnd"/>
        <w:r>
          <w:rPr>
            <w:rStyle w:val="a3"/>
            <w:rFonts w:ascii="Trebuchet MS" w:hAnsi="Trebuchet MS"/>
            <w:color w:val="333333"/>
            <w:sz w:val="23"/>
            <w:szCs w:val="23"/>
          </w:rPr>
          <w:t>?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65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>Проблема с защитой или использованием новой непубличной информации и документации в развитом промышленном мире в том, что...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66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3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67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173</w:t>
        </w:r>
      </w:hyperlink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57250" cy="762000"/>
            <wp:effectExtent l="0" t="0" r="0" b="0"/>
            <wp:docPr id="11" name="Рисунок 11" descr="Спецслужбы и стратегия гибридных войн 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ецслужбы и стратегия гибридных войн 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8D" w:rsidRDefault="007B0A8D" w:rsidP="007B0A8D">
      <w:pPr>
        <w:shd w:val="clear" w:color="auto" w:fill="FFFFFF"/>
        <w:jc w:val="center"/>
        <w:rPr>
          <w:rFonts w:ascii="Trebuchet MS" w:hAnsi="Trebuchet MS"/>
          <w:color w:val="333333"/>
          <w:sz w:val="20"/>
          <w:szCs w:val="20"/>
        </w:rPr>
      </w:pPr>
      <w:hyperlink r:id="rId70" w:history="1">
        <w:proofErr w:type="spellStart"/>
        <w:r>
          <w:rPr>
            <w:rStyle w:val="a3"/>
            <w:rFonts w:ascii="Trebuchet MS" w:hAnsi="Trebuchet MS"/>
            <w:color w:val="656565"/>
            <w:sz w:val="20"/>
            <w:szCs w:val="20"/>
          </w:rPr>
          <w:t>ЮрийБобылов</w:t>
        </w:r>
        <w:proofErr w:type="spellEnd"/>
      </w:hyperlink>
    </w:p>
    <w:p w:rsidR="007B0A8D" w:rsidRDefault="007B0A8D" w:rsidP="007B0A8D">
      <w:pPr>
        <w:pStyle w:val="3"/>
        <w:shd w:val="clear" w:color="auto" w:fill="FFFFFF"/>
        <w:spacing w:before="75" w:beforeAutospacing="0" w:after="150" w:afterAutospacing="0" w:line="255" w:lineRule="atLeast"/>
        <w:ind w:right="1500"/>
        <w:rPr>
          <w:rFonts w:ascii="Trebuchet MS" w:hAnsi="Trebuchet MS"/>
          <w:color w:val="333333"/>
          <w:sz w:val="23"/>
          <w:szCs w:val="23"/>
        </w:rPr>
      </w:pPr>
      <w:hyperlink r:id="rId71" w:history="1">
        <w:r>
          <w:rPr>
            <w:rStyle w:val="a3"/>
            <w:rFonts w:ascii="Trebuchet MS" w:hAnsi="Trebuchet MS"/>
            <w:color w:val="333333"/>
            <w:sz w:val="23"/>
            <w:szCs w:val="23"/>
          </w:rPr>
          <w:t>Спецслужбы и стратегия гибридных войн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72" w:history="1">
        <w:r>
          <w:rPr>
            <w:rStyle w:val="a3"/>
            <w:rFonts w:ascii="Trebuchet MS" w:hAnsi="Trebuchet MS"/>
            <w:color w:val="00BDFD"/>
            <w:sz w:val="20"/>
            <w:szCs w:val="20"/>
          </w:rPr>
          <w:t>Россия нуждается в ряде инновационных промышленных прорывов для снижения зависимости от нефтегазовых доходов. В мире обостряется...</w:t>
        </w:r>
      </w:hyperlink>
    </w:p>
    <w:p w:rsidR="007B0A8D" w:rsidRDefault="007B0A8D" w:rsidP="007B0A8D">
      <w:pPr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hyperlink r:id="rId73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комментариев: 0</w:t>
        </w:r>
      </w:hyperlink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74" w:history="1">
        <w:r>
          <w:rPr>
            <w:rStyle w:val="a3"/>
            <w:rFonts w:ascii="Trebuchet MS" w:hAnsi="Trebuchet MS"/>
            <w:color w:val="CCCCCC"/>
            <w:sz w:val="17"/>
            <w:szCs w:val="17"/>
          </w:rPr>
          <w:t>просмотров: 634</w:t>
        </w:r>
      </w:hyperlink>
    </w:p>
    <w:p w:rsidR="00A43B7A" w:rsidRDefault="00A43B7A">
      <w:bookmarkStart w:id="0" w:name="_GoBack"/>
      <w:bookmarkEnd w:id="0"/>
    </w:p>
    <w:sectPr w:rsidR="00A4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A0"/>
    <w:rsid w:val="000D6594"/>
    <w:rsid w:val="007B0A8D"/>
    <w:rsid w:val="00A43B7A"/>
    <w:rsid w:val="00C44CA0"/>
    <w:rsid w:val="00C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4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CA0"/>
  </w:style>
  <w:style w:type="paragraph" w:styleId="a4">
    <w:name w:val="Balloon Text"/>
    <w:basedOn w:val="a"/>
    <w:link w:val="a5"/>
    <w:uiPriority w:val="99"/>
    <w:semiHidden/>
    <w:unhideWhenUsed/>
    <w:rsid w:val="00C4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4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CA0"/>
  </w:style>
  <w:style w:type="paragraph" w:styleId="a4">
    <w:name w:val="Balloon Text"/>
    <w:basedOn w:val="a"/>
    <w:link w:val="a5"/>
    <w:uiPriority w:val="99"/>
    <w:semiHidden/>
    <w:unhideWhenUsed/>
    <w:rsid w:val="00C4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5189339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6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4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5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3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26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7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00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4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34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02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7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24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9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42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2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2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4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76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1443976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2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64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1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22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7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0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71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29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8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20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5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90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2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7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60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3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85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668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1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8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8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9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8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rusnor.org/pubs/articles/8514.htm" TargetMode="External"/><Relationship Id="rId26" Type="http://schemas.openxmlformats.org/officeDocument/2006/relationships/hyperlink" Target="http://rusnor.org/pubs/reviews/9285.htm" TargetMode="External"/><Relationship Id="rId39" Type="http://schemas.openxmlformats.org/officeDocument/2006/relationships/hyperlink" Target="http://rusnor.org/pubs/reviews/10551.htm" TargetMode="External"/><Relationship Id="rId21" Type="http://schemas.openxmlformats.org/officeDocument/2006/relationships/hyperlink" Target="http://rusnor.org/network/social/user/11325/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rusnor.org/network/social/user/11325/" TargetMode="External"/><Relationship Id="rId47" Type="http://schemas.openxmlformats.org/officeDocument/2006/relationships/hyperlink" Target="http://rusnor.org/pubs/reviews/13184.htm" TargetMode="External"/><Relationship Id="rId50" Type="http://schemas.openxmlformats.org/officeDocument/2006/relationships/hyperlink" Target="http://rusnor.org/pubs/reviews/13184.htm" TargetMode="External"/><Relationship Id="rId55" Type="http://schemas.openxmlformats.org/officeDocument/2006/relationships/image" Target="media/image8.jpeg"/><Relationship Id="rId63" Type="http://schemas.openxmlformats.org/officeDocument/2006/relationships/hyperlink" Target="http://rusnor.org/network/social/user/11325/" TargetMode="External"/><Relationship Id="rId68" Type="http://schemas.openxmlformats.org/officeDocument/2006/relationships/hyperlink" Target="http://rusnor.org/pubs/articles/12200.ht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rusnor.org/network/social/user/11325/" TargetMode="External"/><Relationship Id="rId71" Type="http://schemas.openxmlformats.org/officeDocument/2006/relationships/hyperlink" Target="http://rusnor.org/pubs/articles/1220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snor.org/pubs/articles/8514.htm" TargetMode="External"/><Relationship Id="rId29" Type="http://schemas.openxmlformats.org/officeDocument/2006/relationships/hyperlink" Target="http://rusnor.org/pubs/reviews/9285.htm" TargetMode="External"/><Relationship Id="rId11" Type="http://schemas.openxmlformats.org/officeDocument/2006/relationships/hyperlink" Target="http://rusnor.org/pubs/articles/8395.htm" TargetMode="External"/><Relationship Id="rId24" Type="http://schemas.openxmlformats.org/officeDocument/2006/relationships/hyperlink" Target="http://rusnor.org/pubs/articles/8572.htm" TargetMode="External"/><Relationship Id="rId32" Type="http://schemas.openxmlformats.org/officeDocument/2006/relationships/hyperlink" Target="http://rusnor.org/pubs/reviews/9285.htm" TargetMode="External"/><Relationship Id="rId37" Type="http://schemas.openxmlformats.org/officeDocument/2006/relationships/hyperlink" Target="http://rusnor.org/pubs/reviews/10551.htm" TargetMode="External"/><Relationship Id="rId40" Type="http://schemas.openxmlformats.org/officeDocument/2006/relationships/hyperlink" Target="http://rusnor.org/pubs/reviews/10591.htm" TargetMode="External"/><Relationship Id="rId45" Type="http://schemas.openxmlformats.org/officeDocument/2006/relationships/hyperlink" Target="http://rusnor.org/pubs/reviews/10591.htm" TargetMode="External"/><Relationship Id="rId53" Type="http://schemas.openxmlformats.org/officeDocument/2006/relationships/hyperlink" Target="http://rusnor.org/pubs/reviews/13184.htm" TargetMode="External"/><Relationship Id="rId58" Type="http://schemas.openxmlformats.org/officeDocument/2006/relationships/hyperlink" Target="http://rusnor.org/pubs/library/11178.htm" TargetMode="External"/><Relationship Id="rId66" Type="http://schemas.openxmlformats.org/officeDocument/2006/relationships/hyperlink" Target="http://rusnor.org/pubs/articles/13065.htm" TargetMode="External"/><Relationship Id="rId74" Type="http://schemas.openxmlformats.org/officeDocument/2006/relationships/hyperlink" Target="http://rusnor.org/pubs/articles/12200.htm" TargetMode="External"/><Relationship Id="rId5" Type="http://schemas.openxmlformats.org/officeDocument/2006/relationships/hyperlink" Target="http://rusnor.org/pubs/articles/8395.htm" TargetMode="External"/><Relationship Id="rId15" Type="http://schemas.openxmlformats.org/officeDocument/2006/relationships/hyperlink" Target="http://rusnor.org/pubs/articles/8514.htm" TargetMode="External"/><Relationship Id="rId23" Type="http://schemas.openxmlformats.org/officeDocument/2006/relationships/hyperlink" Target="http://rusnor.org/pubs/articles/8572.htm" TargetMode="External"/><Relationship Id="rId28" Type="http://schemas.openxmlformats.org/officeDocument/2006/relationships/hyperlink" Target="http://rusnor.org/network/social/user/11325/" TargetMode="External"/><Relationship Id="rId36" Type="http://schemas.openxmlformats.org/officeDocument/2006/relationships/hyperlink" Target="http://rusnor.org/pubs/reviews/10551.htm" TargetMode="External"/><Relationship Id="rId49" Type="http://schemas.openxmlformats.org/officeDocument/2006/relationships/hyperlink" Target="http://rusnor.org/network/social/user/11325/" TargetMode="External"/><Relationship Id="rId57" Type="http://schemas.openxmlformats.org/officeDocument/2006/relationships/hyperlink" Target="http://rusnor.org/pubs/library/11178.htm" TargetMode="External"/><Relationship Id="rId61" Type="http://schemas.openxmlformats.org/officeDocument/2006/relationships/hyperlink" Target="http://rusnor.org/pubs/articles/13065.htm" TargetMode="External"/><Relationship Id="rId10" Type="http://schemas.openxmlformats.org/officeDocument/2006/relationships/hyperlink" Target="http://rusnor.org/pubs/articles/8395.htm" TargetMode="External"/><Relationship Id="rId19" Type="http://schemas.openxmlformats.org/officeDocument/2006/relationships/hyperlink" Target="http://rusnor.org/pubs/articles/8572.htm" TargetMode="External"/><Relationship Id="rId31" Type="http://schemas.openxmlformats.org/officeDocument/2006/relationships/hyperlink" Target="http://rusnor.org/pubs/reviews/9285.htm" TargetMode="External"/><Relationship Id="rId44" Type="http://schemas.openxmlformats.org/officeDocument/2006/relationships/hyperlink" Target="http://rusnor.org/pubs/reviews/10591.htm" TargetMode="External"/><Relationship Id="rId52" Type="http://schemas.openxmlformats.org/officeDocument/2006/relationships/hyperlink" Target="http://rusnor.org/pubs/reviews/13184.htm" TargetMode="External"/><Relationship Id="rId60" Type="http://schemas.openxmlformats.org/officeDocument/2006/relationships/hyperlink" Target="http://rusnor.org/pubs/library/11178.htm" TargetMode="External"/><Relationship Id="rId65" Type="http://schemas.openxmlformats.org/officeDocument/2006/relationships/hyperlink" Target="http://rusnor.org/pubs/articles/13065.htm" TargetMode="External"/><Relationship Id="rId73" Type="http://schemas.openxmlformats.org/officeDocument/2006/relationships/hyperlink" Target="http://rusnor.org/pubs/articles/122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nor.org/pubs/articles/8395.htm" TargetMode="External"/><Relationship Id="rId14" Type="http://schemas.openxmlformats.org/officeDocument/2006/relationships/hyperlink" Target="http://rusnor.org/network/social/user/11325/" TargetMode="External"/><Relationship Id="rId22" Type="http://schemas.openxmlformats.org/officeDocument/2006/relationships/hyperlink" Target="http://rusnor.org/pubs/articles/8572.htm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rusnor.org/pubs/reviews/9285.htm" TargetMode="External"/><Relationship Id="rId35" Type="http://schemas.openxmlformats.org/officeDocument/2006/relationships/hyperlink" Target="http://rusnor.org/network/social/user/11325/" TargetMode="External"/><Relationship Id="rId43" Type="http://schemas.openxmlformats.org/officeDocument/2006/relationships/hyperlink" Target="http://rusnor.org/pubs/reviews/10591.htm" TargetMode="External"/><Relationship Id="rId48" Type="http://schemas.openxmlformats.org/officeDocument/2006/relationships/image" Target="media/image7.jpeg"/><Relationship Id="rId56" Type="http://schemas.openxmlformats.org/officeDocument/2006/relationships/hyperlink" Target="http://rusnor.org/network/social/user/11325/" TargetMode="External"/><Relationship Id="rId64" Type="http://schemas.openxmlformats.org/officeDocument/2006/relationships/hyperlink" Target="http://rusnor.org/pubs/articles/13065.htm" TargetMode="External"/><Relationship Id="rId69" Type="http://schemas.openxmlformats.org/officeDocument/2006/relationships/image" Target="media/image10.jpeg"/><Relationship Id="rId8" Type="http://schemas.openxmlformats.org/officeDocument/2006/relationships/hyperlink" Target="http://rusnor.org/pubs/articles/8395.htm" TargetMode="External"/><Relationship Id="rId51" Type="http://schemas.openxmlformats.org/officeDocument/2006/relationships/hyperlink" Target="http://rusnor.org/pubs/reviews/13184.htm" TargetMode="External"/><Relationship Id="rId72" Type="http://schemas.openxmlformats.org/officeDocument/2006/relationships/hyperlink" Target="http://rusnor.org/pubs/articles/12200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nor.org/pubs/articles/8514.htm" TargetMode="External"/><Relationship Id="rId17" Type="http://schemas.openxmlformats.org/officeDocument/2006/relationships/hyperlink" Target="http://rusnor.org/pubs/articles/8514.htm" TargetMode="External"/><Relationship Id="rId25" Type="http://schemas.openxmlformats.org/officeDocument/2006/relationships/hyperlink" Target="http://rusnor.org/pubs/articles/8572.htm" TargetMode="External"/><Relationship Id="rId33" Type="http://schemas.openxmlformats.org/officeDocument/2006/relationships/hyperlink" Target="http://rusnor.org/pubs/reviews/10551.htm" TargetMode="External"/><Relationship Id="rId38" Type="http://schemas.openxmlformats.org/officeDocument/2006/relationships/hyperlink" Target="http://rusnor.org/pubs/reviews/10551.htm" TargetMode="External"/><Relationship Id="rId46" Type="http://schemas.openxmlformats.org/officeDocument/2006/relationships/hyperlink" Target="http://rusnor.org/pubs/reviews/10591.htm" TargetMode="External"/><Relationship Id="rId59" Type="http://schemas.openxmlformats.org/officeDocument/2006/relationships/hyperlink" Target="http://rusnor.org/pubs/library/11178.htm" TargetMode="External"/><Relationship Id="rId67" Type="http://schemas.openxmlformats.org/officeDocument/2006/relationships/hyperlink" Target="http://rusnor.org/pubs/articles/13065.htm" TargetMode="External"/><Relationship Id="rId20" Type="http://schemas.openxmlformats.org/officeDocument/2006/relationships/image" Target="media/image3.jpeg"/><Relationship Id="rId41" Type="http://schemas.openxmlformats.org/officeDocument/2006/relationships/image" Target="media/image6.jpeg"/><Relationship Id="rId54" Type="http://schemas.openxmlformats.org/officeDocument/2006/relationships/hyperlink" Target="http://rusnor.org/pubs/library/11178.htm" TargetMode="External"/><Relationship Id="rId62" Type="http://schemas.openxmlformats.org/officeDocument/2006/relationships/image" Target="media/image9.jpeg"/><Relationship Id="rId70" Type="http://schemas.openxmlformats.org/officeDocument/2006/relationships/hyperlink" Target="http://rusnor.org/network/social/user/11325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4526</Characters>
  <Application>Microsoft Office Word</Application>
  <DocSecurity>0</DocSecurity>
  <Lines>37</Lines>
  <Paragraphs>10</Paragraphs>
  <ScaleCrop>false</ScaleCrop>
  <Company>НОР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2016-01-07T11:30:00Z</dcterms:created>
  <dcterms:modified xsi:type="dcterms:W3CDTF">2016-01-07T13:02:00Z</dcterms:modified>
</cp:coreProperties>
</file>